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91" w:rsidRDefault="00131691" w:rsidP="00942335">
      <w:pPr>
        <w:rPr>
          <w:rFonts w:ascii="Trebuchet MS" w:hAnsi="Trebuchet MS"/>
          <w:sz w:val="20"/>
          <w:szCs w:val="20"/>
        </w:rPr>
      </w:pPr>
    </w:p>
    <w:p w:rsidR="00131691" w:rsidRDefault="00131691" w:rsidP="00942335">
      <w:pPr>
        <w:rPr>
          <w:rFonts w:ascii="Trebuchet MS" w:hAnsi="Trebuchet MS"/>
          <w:sz w:val="20"/>
          <w:szCs w:val="20"/>
        </w:rPr>
      </w:pPr>
    </w:p>
    <w:p w:rsidR="00942335" w:rsidRPr="00131691" w:rsidRDefault="00942335" w:rsidP="00942335">
      <w:pPr>
        <w:rPr>
          <w:rFonts w:ascii="Trebuchet MS" w:hAnsi="Trebuchet MS"/>
          <w:sz w:val="20"/>
          <w:szCs w:val="20"/>
        </w:rPr>
      </w:pPr>
      <w:r w:rsidRPr="00131691">
        <w:rPr>
          <w:rFonts w:ascii="Trebuchet MS" w:hAnsi="Trebuchet MS"/>
          <w:sz w:val="20"/>
          <w:szCs w:val="20"/>
        </w:rPr>
        <w:t>Area tematica : Contratti e procedure Amministrativo - contabili</w:t>
      </w:r>
    </w:p>
    <w:p w:rsidR="00474733" w:rsidRDefault="00942335" w:rsidP="00942335">
      <w:pPr>
        <w:rPr>
          <w:rFonts w:ascii="Trebuchet MS" w:hAnsi="Trebuchet MS"/>
          <w:sz w:val="20"/>
          <w:szCs w:val="20"/>
        </w:rPr>
      </w:pPr>
      <w:r w:rsidRPr="00131691">
        <w:rPr>
          <w:rFonts w:ascii="Trebuchet MS" w:hAnsi="Trebuchet MS"/>
          <w:sz w:val="20"/>
          <w:szCs w:val="20"/>
        </w:rPr>
        <w:t xml:space="preserve">Profilo : </w:t>
      </w:r>
      <w:r w:rsidR="00474733">
        <w:rPr>
          <w:rFonts w:ascii="Trebuchet MS" w:hAnsi="Trebuchet MS"/>
          <w:sz w:val="20"/>
          <w:szCs w:val="20"/>
        </w:rPr>
        <w:t>____________________________________</w:t>
      </w:r>
    </w:p>
    <w:p w:rsidR="00942335" w:rsidRPr="00131691" w:rsidRDefault="00C44048" w:rsidP="0094233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Corso </w:t>
      </w:r>
      <w:r w:rsidR="00942335" w:rsidRPr="00131691">
        <w:rPr>
          <w:rFonts w:ascii="Trebuchet MS" w:hAnsi="Trebuchet MS"/>
          <w:sz w:val="20"/>
          <w:szCs w:val="20"/>
        </w:rPr>
        <w:t>: _________________________________</w:t>
      </w:r>
    </w:p>
    <w:p w:rsidR="00942335" w:rsidRPr="00131691" w:rsidRDefault="00942335" w:rsidP="00942335">
      <w:pPr>
        <w:rPr>
          <w:rFonts w:ascii="Trebuchet MS" w:hAnsi="Trebuchet MS"/>
          <w:sz w:val="20"/>
          <w:szCs w:val="20"/>
        </w:rPr>
      </w:pPr>
      <w:r w:rsidRPr="00131691">
        <w:rPr>
          <w:rFonts w:ascii="Trebuchet MS" w:hAnsi="Trebuchet MS"/>
          <w:sz w:val="20"/>
          <w:szCs w:val="20"/>
        </w:rPr>
        <w:t>Esperto: ________________________________</w:t>
      </w:r>
    </w:p>
    <w:p w:rsidR="00942335" w:rsidRPr="00131691" w:rsidRDefault="00942335" w:rsidP="00942335">
      <w:pPr>
        <w:rPr>
          <w:rFonts w:ascii="Trebuchet MS" w:hAnsi="Trebuchet MS"/>
          <w:sz w:val="20"/>
          <w:szCs w:val="20"/>
        </w:rPr>
      </w:pPr>
      <w:r w:rsidRPr="00131691">
        <w:rPr>
          <w:rFonts w:ascii="Trebuchet MS" w:hAnsi="Trebuchet MS"/>
          <w:sz w:val="20"/>
          <w:szCs w:val="20"/>
        </w:rPr>
        <w:t>Corsista/Gruppo di lavoro</w:t>
      </w:r>
    </w:p>
    <w:tbl>
      <w:tblPr>
        <w:tblStyle w:val="Grigliatabella"/>
        <w:tblW w:w="5000" w:type="pct"/>
        <w:tblLook w:val="04A0"/>
      </w:tblPr>
      <w:tblGrid>
        <w:gridCol w:w="4834"/>
        <w:gridCol w:w="4833"/>
        <w:gridCol w:w="4836"/>
      </w:tblGrid>
      <w:tr w:rsidR="00942335" w:rsidRPr="00131691" w:rsidTr="00E80281">
        <w:tc>
          <w:tcPr>
            <w:tcW w:w="1666" w:type="pct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Istituto di Servizio</w:t>
            </w:r>
          </w:p>
        </w:tc>
      </w:tr>
      <w:tr w:rsidR="00942335" w:rsidRPr="00131691" w:rsidTr="00E80281">
        <w:tc>
          <w:tcPr>
            <w:tcW w:w="1666" w:type="pct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66" w:type="pct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67" w:type="pct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2335" w:rsidRPr="00131691" w:rsidTr="00E80281">
        <w:tc>
          <w:tcPr>
            <w:tcW w:w="1666" w:type="pct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66" w:type="pct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67" w:type="pct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2335" w:rsidRPr="00131691" w:rsidTr="00E80281">
        <w:tc>
          <w:tcPr>
            <w:tcW w:w="1666" w:type="pct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66" w:type="pct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67" w:type="pct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2335" w:rsidRPr="00131691" w:rsidTr="00E80281">
        <w:tc>
          <w:tcPr>
            <w:tcW w:w="1666" w:type="pct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66" w:type="pct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67" w:type="pct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942335" w:rsidRPr="00131691" w:rsidRDefault="00942335" w:rsidP="00942335">
      <w:pPr>
        <w:rPr>
          <w:rFonts w:ascii="Trebuchet MS" w:hAnsi="Trebuchet MS"/>
          <w:sz w:val="20"/>
          <w:szCs w:val="20"/>
        </w:rPr>
      </w:pPr>
    </w:p>
    <w:p w:rsidR="00942335" w:rsidRPr="00131691" w:rsidRDefault="00942335" w:rsidP="00942335">
      <w:pPr>
        <w:rPr>
          <w:rFonts w:ascii="Trebuchet MS" w:hAnsi="Trebuchet MS"/>
          <w:b/>
          <w:sz w:val="20"/>
          <w:szCs w:val="20"/>
        </w:rPr>
      </w:pPr>
      <w:r w:rsidRPr="00131691">
        <w:rPr>
          <w:rFonts w:ascii="Trebuchet MS" w:hAnsi="Trebuchet MS"/>
          <w:b/>
          <w:sz w:val="20"/>
          <w:szCs w:val="20"/>
        </w:rPr>
        <w:t>QUESTIONARIO: Indicare con una X la risposta corretta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943"/>
        <w:gridCol w:w="3869"/>
        <w:gridCol w:w="2897"/>
        <w:gridCol w:w="2695"/>
        <w:gridCol w:w="2023"/>
      </w:tblGrid>
      <w:tr w:rsidR="00942335" w:rsidRPr="00131691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Arial"/>
                <w:sz w:val="20"/>
                <w:szCs w:val="20"/>
              </w:rPr>
              <w:t>L’autonomia amministrativo-contabile:</w:t>
            </w:r>
          </w:p>
        </w:tc>
        <w:tc>
          <w:tcPr>
            <w:tcW w:w="1341" w:type="pct"/>
            <w:noWrap/>
            <w:vAlign w:val="center"/>
          </w:tcPr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Arial"/>
                <w:sz w:val="20"/>
                <w:szCs w:val="20"/>
              </w:rPr>
              <w:t>presuppone trasferimenti dal Ministero e ammette iniziative di autofinanziamento da parte della istituzioni scolastiche</w:t>
            </w:r>
            <w:r w:rsidR="00F16AD7" w:rsidRPr="00131691">
              <w:rPr>
                <w:rFonts w:ascii="Trebuchet MS" w:hAnsi="Trebuchet MS" w:cs="Arial"/>
                <w:sz w:val="20"/>
                <w:szCs w:val="20"/>
              </w:rPr>
              <w:t xml:space="preserve"> x</w:t>
            </w:r>
          </w:p>
        </w:tc>
        <w:tc>
          <w:tcPr>
            <w:tcW w:w="1004" w:type="pct"/>
            <w:noWrap/>
            <w:vAlign w:val="center"/>
          </w:tcPr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Arial"/>
                <w:sz w:val="20"/>
                <w:szCs w:val="20"/>
              </w:rPr>
              <w:t>non ammette l’impiego delle strutture scolastiche per finalità extrascolastiche</w:t>
            </w:r>
          </w:p>
        </w:tc>
        <w:tc>
          <w:tcPr>
            <w:tcW w:w="934" w:type="pct"/>
            <w:noWrap/>
            <w:vAlign w:val="center"/>
          </w:tcPr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Arial"/>
                <w:sz w:val="20"/>
                <w:szCs w:val="20"/>
              </w:rPr>
              <w:t>esige iniziative di autofinanziamento</w:t>
            </w:r>
          </w:p>
        </w:tc>
        <w:tc>
          <w:tcPr>
            <w:tcW w:w="701" w:type="pct"/>
            <w:noWrap/>
            <w:vAlign w:val="center"/>
          </w:tcPr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Arial"/>
                <w:sz w:val="20"/>
                <w:szCs w:val="20"/>
              </w:rPr>
              <w:t>presuppone trasferimenti dal Ministero</w:t>
            </w:r>
          </w:p>
        </w:tc>
      </w:tr>
      <w:tr w:rsidR="00942335" w:rsidRPr="00131691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lastRenderedPageBreak/>
              <w:t>La norma recante il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regolamento di contabilità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è: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:rsidR="00F16AD7" w:rsidRPr="00131691" w:rsidRDefault="00F16AD7" w:rsidP="00F16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DPR 08.03.1999, n.275</w:t>
            </w:r>
          </w:p>
          <w:p w:rsidR="00942335" w:rsidRPr="00131691" w:rsidRDefault="00942335" w:rsidP="00F16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:rsidR="00F16AD7" w:rsidRPr="00131691" w:rsidRDefault="00EA664D" w:rsidP="00F16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>
              <w:rPr>
                <w:rFonts w:ascii="Trebuchet MS" w:hAnsi="Trebuchet MS" w:cs="Verdana"/>
                <w:sz w:val="20"/>
                <w:szCs w:val="20"/>
              </w:rPr>
              <w:t>D.I. 28.08.2018, n. 129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:rsidR="00942335" w:rsidRPr="00131691" w:rsidRDefault="00942335" w:rsidP="00F16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D. </w:t>
            </w:r>
            <w:proofErr w:type="spellStart"/>
            <w:r w:rsidRPr="00131691">
              <w:rPr>
                <w:rFonts w:ascii="Trebuchet MS" w:hAnsi="Trebuchet MS" w:cs="Verdana"/>
                <w:sz w:val="20"/>
                <w:szCs w:val="20"/>
              </w:rPr>
              <w:t>Lgs</w:t>
            </w:r>
            <w:proofErr w:type="spellEnd"/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 26.03.2001, n. 151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01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D.I. del 28 maggio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1975</w:t>
            </w:r>
          </w:p>
        </w:tc>
      </w:tr>
      <w:tr w:rsidR="00942335" w:rsidRPr="00131691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Il D. LGS 165/2001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stabilisce che al dirigente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spetta: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:rsidR="00942335" w:rsidRPr="00131691" w:rsidRDefault="00942335" w:rsidP="00243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la gestione finanziaria</w:t>
            </w:r>
            <w:r w:rsidR="00F16AD7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</w:tc>
        <w:tc>
          <w:tcPr>
            <w:tcW w:w="1004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la verifica dei risultati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dell'attività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il controllo strategico</w:t>
            </w:r>
          </w:p>
        </w:tc>
        <w:tc>
          <w:tcPr>
            <w:tcW w:w="701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la definizione dei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programmi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942335" w:rsidRPr="00131691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La gestione dell'esercizio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finanziario, secondo il regolamento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amministrativo contabile: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può avvenire anche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fuori bilancio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è di competenza</w:t>
            </w:r>
            <w:r w:rsidR="00243838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dipende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dall'impostazione data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dalla singola scuola</w:t>
            </w:r>
          </w:p>
        </w:tc>
        <w:tc>
          <w:tcPr>
            <w:tcW w:w="701" w:type="pct"/>
            <w:noWrap/>
            <w:vAlign w:val="center"/>
          </w:tcPr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è di cassa</w:t>
            </w:r>
          </w:p>
        </w:tc>
      </w:tr>
      <w:tr w:rsidR="00942335" w:rsidRPr="00131691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Secondo il D.I. </w:t>
            </w:r>
            <w:r w:rsidR="00EA664D">
              <w:rPr>
                <w:rFonts w:ascii="Trebuchet MS" w:hAnsi="Trebuchet MS" w:cs="Verdana"/>
                <w:sz w:val="20"/>
                <w:szCs w:val="20"/>
              </w:rPr>
              <w:t>28 agosto 2018 n. 129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, il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Consiglio </w:t>
            </w:r>
            <w:r w:rsidR="00E17177" w:rsidRPr="00131691">
              <w:rPr>
                <w:rFonts w:ascii="Trebuchet MS" w:hAnsi="Trebuchet MS" w:cs="Verdana"/>
                <w:sz w:val="20"/>
                <w:szCs w:val="20"/>
              </w:rPr>
              <w:t xml:space="preserve">di circolo/istituto 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delibera il</w:t>
            </w:r>
            <w:r w:rsidR="00E17177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Programma annuale: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entro il </w:t>
            </w:r>
            <w:r w:rsidR="009E0E20">
              <w:rPr>
                <w:rFonts w:ascii="Trebuchet MS" w:hAnsi="Trebuchet MS" w:cs="Verdana"/>
                <w:sz w:val="20"/>
                <w:szCs w:val="20"/>
              </w:rPr>
              <w:t>30 novembre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non ci sono limiti di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tempo</w:t>
            </w:r>
          </w:p>
        </w:tc>
        <w:tc>
          <w:tcPr>
            <w:tcW w:w="934" w:type="pct"/>
            <w:noWrap/>
            <w:vAlign w:val="center"/>
          </w:tcPr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entro il 15 dicembre</w:t>
            </w:r>
            <w:r w:rsidR="00F16AD7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</w:tc>
        <w:tc>
          <w:tcPr>
            <w:tcW w:w="701" w:type="pct"/>
            <w:noWrap/>
            <w:vAlign w:val="center"/>
          </w:tcPr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entro il 31 dicembre</w:t>
            </w:r>
          </w:p>
        </w:tc>
      </w:tr>
      <w:tr w:rsidR="00942335" w:rsidRPr="00131691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942335" w:rsidRPr="00131691" w:rsidRDefault="00EA664D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Secondo il D.I. </w:t>
            </w:r>
            <w:r>
              <w:rPr>
                <w:rFonts w:ascii="Trebuchet MS" w:hAnsi="Trebuchet MS" w:cs="Verdana"/>
                <w:sz w:val="20"/>
                <w:szCs w:val="20"/>
              </w:rPr>
              <w:t>28 agosto 2018 n. 129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, </w:t>
            </w:r>
            <w:r w:rsidR="00942335" w:rsidRPr="00131691">
              <w:rPr>
                <w:rFonts w:ascii="Trebuchet MS" w:hAnsi="Trebuchet MS" w:cs="Verdana"/>
                <w:sz w:val="20"/>
                <w:szCs w:val="20"/>
              </w:rPr>
              <w:t>il Programma annuale viene</w:t>
            </w:r>
            <w:r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  <w:r w:rsidR="00942335" w:rsidRPr="00131691">
              <w:rPr>
                <w:rFonts w:ascii="Trebuchet MS" w:hAnsi="Trebuchet MS" w:cs="Verdana"/>
                <w:sz w:val="20"/>
                <w:szCs w:val="20"/>
              </w:rPr>
              <w:t>predisposto:</w:t>
            </w:r>
          </w:p>
        </w:tc>
        <w:tc>
          <w:tcPr>
            <w:tcW w:w="1341" w:type="pct"/>
            <w:noWrap/>
            <w:vAlign w:val="center"/>
          </w:tcPr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 Dirigente</w:t>
            </w:r>
            <w:r w:rsidR="00F16AD7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</w:tc>
        <w:tc>
          <w:tcPr>
            <w:tcW w:w="1004" w:type="pct"/>
            <w:noWrap/>
            <w:vAlign w:val="center"/>
          </w:tcPr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 Direttore SGA</w:t>
            </w:r>
          </w:p>
        </w:tc>
        <w:tc>
          <w:tcPr>
            <w:tcW w:w="934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dalla Giunta Esecutiva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01" w:type="pct"/>
            <w:noWrap/>
            <w:vAlign w:val="center"/>
          </w:tcPr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 Consiglio di circolo/istituto</w:t>
            </w:r>
          </w:p>
        </w:tc>
      </w:tr>
      <w:tr w:rsidR="00942335" w:rsidRPr="00131691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942335" w:rsidRPr="00131691" w:rsidRDefault="00EA664D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lastRenderedPageBreak/>
              <w:t xml:space="preserve">Secondo il D.I. </w:t>
            </w:r>
            <w:r>
              <w:rPr>
                <w:rFonts w:ascii="Trebuchet MS" w:hAnsi="Trebuchet MS" w:cs="Verdana"/>
                <w:sz w:val="20"/>
                <w:szCs w:val="20"/>
              </w:rPr>
              <w:t>28 agosto 2018 n. 129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, </w:t>
            </w:r>
            <w:r w:rsidR="00942335" w:rsidRPr="00131691">
              <w:rPr>
                <w:rFonts w:ascii="Trebuchet MS" w:hAnsi="Trebuchet MS" w:cs="Verdana"/>
                <w:sz w:val="20"/>
                <w:szCs w:val="20"/>
              </w:rPr>
              <w:t>le</w:t>
            </w:r>
            <w:r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  <w:r w:rsidR="00942335" w:rsidRPr="00131691">
              <w:rPr>
                <w:rFonts w:ascii="Trebuchet MS" w:hAnsi="Trebuchet MS" w:cs="Verdana"/>
                <w:sz w:val="20"/>
                <w:szCs w:val="20"/>
              </w:rPr>
              <w:t>variazioni vengono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proposte: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 Direttore tramite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apposita relazione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dalla Giunta o dal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Dirigente tramite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apposita relazione</w:t>
            </w:r>
            <w:r w:rsidR="00F16AD7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</w:tc>
        <w:tc>
          <w:tcPr>
            <w:tcW w:w="934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 Consiglio di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istituto/circolo tramite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apposita relazione</w:t>
            </w:r>
          </w:p>
        </w:tc>
        <w:tc>
          <w:tcPr>
            <w:tcW w:w="701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 Dirigente tramite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apposita relazione</w:t>
            </w:r>
          </w:p>
        </w:tc>
      </w:tr>
      <w:tr w:rsidR="00942335" w:rsidRPr="00131691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942335" w:rsidRPr="00131691" w:rsidRDefault="00EA664D" w:rsidP="009E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Secondo il D.I. </w:t>
            </w:r>
            <w:r>
              <w:rPr>
                <w:rFonts w:ascii="Trebuchet MS" w:hAnsi="Trebuchet MS" w:cs="Verdana"/>
                <w:sz w:val="20"/>
                <w:szCs w:val="20"/>
              </w:rPr>
              <w:t>28 agosto 2018 n. 129</w:t>
            </w:r>
            <w:r w:rsidR="00942335" w:rsidRPr="00131691">
              <w:rPr>
                <w:rFonts w:ascii="Trebuchet MS" w:hAnsi="Trebuchet MS" w:cs="Verdana"/>
                <w:sz w:val="20"/>
                <w:szCs w:val="20"/>
              </w:rPr>
              <w:t xml:space="preserve">, </w:t>
            </w:r>
            <w:r w:rsidR="009E0E20">
              <w:rPr>
                <w:rFonts w:ascii="Trebuchet MS" w:hAnsi="Trebuchet MS" w:cs="Verdana"/>
                <w:sz w:val="20"/>
                <w:szCs w:val="20"/>
              </w:rPr>
              <w:t>dove si invia il P.A. dopo l’approvazione del C.I.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:rsidR="00942335" w:rsidRPr="00131691" w:rsidRDefault="009E0E20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>
              <w:rPr>
                <w:rFonts w:ascii="Trebuchet MS" w:hAnsi="Trebuchet MS" w:cs="Verdana"/>
                <w:sz w:val="20"/>
                <w:szCs w:val="20"/>
              </w:rPr>
              <w:t>Ufficio Scolastico Regionale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:rsidR="00942335" w:rsidRPr="00131691" w:rsidRDefault="009E0E20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>
              <w:rPr>
                <w:rFonts w:ascii="Trebuchet MS" w:hAnsi="Trebuchet MS" w:cs="Verdana"/>
                <w:sz w:val="20"/>
                <w:szCs w:val="20"/>
              </w:rPr>
              <w:t>Ufficio Scolastico Provinciale</w:t>
            </w:r>
          </w:p>
        </w:tc>
        <w:tc>
          <w:tcPr>
            <w:tcW w:w="934" w:type="pct"/>
            <w:noWrap/>
            <w:vAlign w:val="center"/>
          </w:tcPr>
          <w:p w:rsidR="00942335" w:rsidRPr="00131691" w:rsidRDefault="009E0E20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Verdana"/>
                <w:sz w:val="20"/>
                <w:szCs w:val="20"/>
              </w:rPr>
              <w:t>Albo Pretorio</w:t>
            </w:r>
          </w:p>
        </w:tc>
        <w:tc>
          <w:tcPr>
            <w:tcW w:w="701" w:type="pct"/>
            <w:noWrap/>
            <w:vAlign w:val="center"/>
          </w:tcPr>
          <w:p w:rsidR="00942335" w:rsidRPr="00131691" w:rsidRDefault="009E0E20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Verdana"/>
                <w:sz w:val="20"/>
                <w:szCs w:val="20"/>
              </w:rPr>
              <w:t>Portale unico dei dati della scuola, nonché nel sito internet sezione Amministrazione Trasparente</w:t>
            </w:r>
          </w:p>
        </w:tc>
      </w:tr>
      <w:tr w:rsidR="00942335" w:rsidRPr="00131691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Secondo</w:t>
            </w:r>
            <w:r w:rsidR="00EA664D" w:rsidRPr="00131691">
              <w:rPr>
                <w:rFonts w:ascii="Trebuchet MS" w:hAnsi="Trebuchet MS" w:cs="Verdana"/>
                <w:sz w:val="20"/>
                <w:szCs w:val="20"/>
              </w:rPr>
              <w:t xml:space="preserve"> il D.I. </w:t>
            </w:r>
            <w:r w:rsidR="00EA664D">
              <w:rPr>
                <w:rFonts w:ascii="Trebuchet MS" w:hAnsi="Trebuchet MS" w:cs="Verdana"/>
                <w:sz w:val="20"/>
                <w:szCs w:val="20"/>
              </w:rPr>
              <w:t>28 agosto 2018 n. 129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, la</w:t>
            </w:r>
            <w:r w:rsidR="00EA664D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responsabilità degli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acquisti e delle spese è: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:rsidR="00942335" w:rsidRPr="00131691" w:rsidRDefault="00F16AD7" w:rsidP="00F16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del Direttore SGA</w:t>
            </w:r>
          </w:p>
        </w:tc>
        <w:tc>
          <w:tcPr>
            <w:tcW w:w="1004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del Consiglio di</w:t>
            </w:r>
          </w:p>
          <w:p w:rsidR="00942335" w:rsidRPr="00131691" w:rsidRDefault="00942335" w:rsidP="00E1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istituto/circolo</w:t>
            </w:r>
          </w:p>
        </w:tc>
        <w:tc>
          <w:tcPr>
            <w:tcW w:w="934" w:type="pct"/>
            <w:noWrap/>
            <w:vAlign w:val="center"/>
          </w:tcPr>
          <w:p w:rsidR="00942335" w:rsidRPr="00131691" w:rsidRDefault="00F16AD7" w:rsidP="00E1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del Dirigente </w:t>
            </w:r>
          </w:p>
        </w:tc>
        <w:tc>
          <w:tcPr>
            <w:tcW w:w="701" w:type="pct"/>
            <w:noWrap/>
            <w:vAlign w:val="center"/>
          </w:tcPr>
          <w:p w:rsidR="00942335" w:rsidRPr="00131691" w:rsidRDefault="00F16AD7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dei Revisori dei Conti</w:t>
            </w:r>
          </w:p>
        </w:tc>
      </w:tr>
      <w:tr w:rsidR="00942335" w:rsidRPr="00131691" w:rsidTr="00E17177">
        <w:trPr>
          <w:cantSplit/>
          <w:trHeight w:val="1533"/>
          <w:jc w:val="center"/>
        </w:trPr>
        <w:tc>
          <w:tcPr>
            <w:tcW w:w="1020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Second</w:t>
            </w:r>
            <w:r w:rsidR="00EA664D" w:rsidRPr="00131691">
              <w:rPr>
                <w:rFonts w:ascii="Trebuchet MS" w:hAnsi="Trebuchet MS" w:cs="Verdana"/>
                <w:sz w:val="20"/>
                <w:szCs w:val="20"/>
              </w:rPr>
              <w:t xml:space="preserve">o il D.I. </w:t>
            </w:r>
            <w:r w:rsidR="00EA664D">
              <w:rPr>
                <w:rFonts w:ascii="Trebuchet MS" w:hAnsi="Trebuchet MS" w:cs="Verdana"/>
                <w:sz w:val="20"/>
                <w:szCs w:val="20"/>
              </w:rPr>
              <w:t>28 agosto 2018 n. 129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, per</w:t>
            </w:r>
            <w:r w:rsidR="00EA664D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la gestione degli acquisti</w:t>
            </w:r>
            <w:r w:rsidR="00EA664D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e delle spese: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è necessario seguire la procedura prevista dal D.I. </w:t>
            </w:r>
            <w:r w:rsidR="009E0E20">
              <w:rPr>
                <w:rFonts w:ascii="Trebuchet MS" w:hAnsi="Trebuchet MS" w:cs="Verdana"/>
                <w:sz w:val="20"/>
                <w:szCs w:val="20"/>
              </w:rPr>
              <w:t>28 agosto 2018</w:t>
            </w:r>
            <w:r w:rsidRPr="00131691">
              <w:rPr>
                <w:rFonts w:ascii="Trebuchet MS" w:hAnsi="Trebuchet MS" w:cs="Verdana"/>
                <w:sz w:val="20"/>
                <w:szCs w:val="20"/>
              </w:rPr>
              <w:t>, n.</w:t>
            </w:r>
          </w:p>
          <w:p w:rsidR="00942335" w:rsidRPr="00131691" w:rsidRDefault="009E0E20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>
              <w:rPr>
                <w:rFonts w:ascii="Trebuchet MS" w:hAnsi="Trebuchet MS" w:cs="Verdana"/>
                <w:sz w:val="20"/>
                <w:szCs w:val="20"/>
              </w:rPr>
              <w:t>129</w:t>
            </w:r>
            <w:r w:rsidR="00942335" w:rsidRPr="00131691">
              <w:rPr>
                <w:rFonts w:ascii="Trebuchet MS" w:hAnsi="Trebuchet MS" w:cs="Verdana"/>
                <w:sz w:val="20"/>
                <w:szCs w:val="20"/>
              </w:rPr>
              <w:t>, dalle norme generali della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contabilità di Stato e dalle norme dell'UE in materia di appalti e/o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forniture di beni e servizi</w:t>
            </w:r>
            <w:r w:rsidR="00F16AD7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</w:tc>
        <w:tc>
          <w:tcPr>
            <w:tcW w:w="1004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è possibile stabilire di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volta in volta delle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norme in funzione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delle necessità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amministrativo - contabili</w:t>
            </w:r>
          </w:p>
        </w:tc>
        <w:tc>
          <w:tcPr>
            <w:tcW w:w="934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è necessario effettuare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una gara secondo le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norme generali di</w:t>
            </w:r>
          </w:p>
          <w:p w:rsidR="00942335" w:rsidRPr="00131691" w:rsidRDefault="00942335" w:rsidP="00E1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contabilità dello Stato</w:t>
            </w:r>
          </w:p>
        </w:tc>
        <w:tc>
          <w:tcPr>
            <w:tcW w:w="701" w:type="pct"/>
            <w:noWrap/>
            <w:vAlign w:val="center"/>
          </w:tcPr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non vi sono particolari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regole da seguire</w:t>
            </w:r>
          </w:p>
        </w:tc>
      </w:tr>
      <w:tr w:rsidR="00942335" w:rsidRPr="00131691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942335" w:rsidRPr="00131691" w:rsidRDefault="00EA664D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 xml:space="preserve">Secondo il D.I. </w:t>
            </w:r>
            <w:r>
              <w:rPr>
                <w:rFonts w:ascii="Trebuchet MS" w:hAnsi="Trebuchet MS" w:cs="Verdana"/>
                <w:sz w:val="20"/>
                <w:szCs w:val="20"/>
              </w:rPr>
              <w:t xml:space="preserve">28 agosto 2018 n. 129 </w:t>
            </w:r>
            <w:r w:rsidR="00942335" w:rsidRPr="00131691">
              <w:rPr>
                <w:rFonts w:ascii="Trebuchet MS" w:hAnsi="Trebuchet MS" w:cs="Verdana"/>
                <w:sz w:val="20"/>
                <w:szCs w:val="20"/>
              </w:rPr>
              <w:t>il</w:t>
            </w:r>
            <w:r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  <w:r w:rsidR="00942335" w:rsidRPr="00131691">
              <w:rPr>
                <w:rFonts w:ascii="Trebuchet MS" w:hAnsi="Trebuchet MS" w:cs="Verdana"/>
                <w:sz w:val="20"/>
                <w:szCs w:val="20"/>
              </w:rPr>
              <w:t>Conto consuntivo è</w:t>
            </w: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predisposto:</w:t>
            </w:r>
          </w:p>
        </w:tc>
        <w:tc>
          <w:tcPr>
            <w:tcW w:w="1341" w:type="pct"/>
            <w:noWrap/>
            <w:vAlign w:val="center"/>
          </w:tcPr>
          <w:p w:rsidR="00E17177" w:rsidRPr="00131691" w:rsidRDefault="00E17177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:rsidR="00942335" w:rsidRPr="00131691" w:rsidRDefault="00942335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 Direttore SGA</w:t>
            </w:r>
            <w:r w:rsidR="00243838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dai Revisori dei Conti</w:t>
            </w:r>
          </w:p>
        </w:tc>
        <w:tc>
          <w:tcPr>
            <w:tcW w:w="934" w:type="pct"/>
            <w:noWrap/>
            <w:vAlign w:val="center"/>
          </w:tcPr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dalla Giunta</w:t>
            </w:r>
          </w:p>
        </w:tc>
        <w:tc>
          <w:tcPr>
            <w:tcW w:w="701" w:type="pct"/>
            <w:noWrap/>
            <w:vAlign w:val="center"/>
          </w:tcPr>
          <w:p w:rsidR="00942335" w:rsidRPr="00131691" w:rsidRDefault="00942335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dal Dirigente</w:t>
            </w:r>
          </w:p>
        </w:tc>
      </w:tr>
      <w:tr w:rsidR="009E06B6" w:rsidRPr="00131691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9E06B6" w:rsidRPr="00131691" w:rsidRDefault="00EA664D" w:rsidP="009E0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lastRenderedPageBreak/>
              <w:t xml:space="preserve">Secondo il D.I. </w:t>
            </w:r>
            <w:r>
              <w:rPr>
                <w:rFonts w:ascii="Trebuchet MS" w:hAnsi="Trebuchet MS" w:cs="Verdana"/>
                <w:sz w:val="20"/>
                <w:szCs w:val="20"/>
              </w:rPr>
              <w:t>28 agosto 2018 n. 129</w:t>
            </w:r>
            <w:r w:rsidR="009E06B6" w:rsidRPr="00131691">
              <w:rPr>
                <w:rFonts w:ascii="Trebuchet MS" w:hAnsi="Trebuchet MS" w:cs="Verdana"/>
                <w:sz w:val="20"/>
                <w:szCs w:val="20"/>
              </w:rPr>
              <w:t xml:space="preserve"> , la</w:t>
            </w:r>
            <w:r>
              <w:rPr>
                <w:rFonts w:ascii="Trebuchet MS" w:hAnsi="Trebuchet MS" w:cs="Verdana"/>
                <w:sz w:val="20"/>
                <w:szCs w:val="20"/>
              </w:rPr>
              <w:t xml:space="preserve"> ricognizione dei ben </w:t>
            </w:r>
          </w:p>
          <w:p w:rsidR="009E06B6" w:rsidRPr="00131691" w:rsidRDefault="009E06B6" w:rsidP="009E0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inventariati deve essere</w:t>
            </w:r>
          </w:p>
          <w:p w:rsidR="009E06B6" w:rsidRPr="00131691" w:rsidRDefault="009E06B6" w:rsidP="009E0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fatta:</w:t>
            </w:r>
          </w:p>
        </w:tc>
        <w:tc>
          <w:tcPr>
            <w:tcW w:w="1341" w:type="pct"/>
            <w:noWrap/>
            <w:vAlign w:val="center"/>
          </w:tcPr>
          <w:p w:rsidR="009E06B6" w:rsidRPr="00131691" w:rsidRDefault="009E06B6" w:rsidP="009E0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ogni 3 anni</w:t>
            </w:r>
          </w:p>
          <w:p w:rsidR="009E06B6" w:rsidRPr="00131691" w:rsidRDefault="009E06B6" w:rsidP="00E80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:rsidR="009E06B6" w:rsidRPr="00131691" w:rsidRDefault="009E06B6" w:rsidP="009E0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:rsidR="009E06B6" w:rsidRPr="00131691" w:rsidRDefault="009E06B6" w:rsidP="009E0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ad ogni cambio di</w:t>
            </w:r>
          </w:p>
          <w:p w:rsidR="009E06B6" w:rsidRPr="00131691" w:rsidRDefault="009E06B6" w:rsidP="009E0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Dirigente</w:t>
            </w:r>
          </w:p>
          <w:p w:rsidR="009E06B6" w:rsidRPr="00131691" w:rsidRDefault="009E06B6" w:rsidP="00E80281">
            <w:pPr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:rsidR="009E06B6" w:rsidRPr="00131691" w:rsidRDefault="009E06B6" w:rsidP="00E80281">
            <w:pPr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ogni 5 anni</w:t>
            </w:r>
            <w:r w:rsidR="00F16AD7" w:rsidRPr="00131691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</w:tc>
        <w:tc>
          <w:tcPr>
            <w:tcW w:w="701" w:type="pct"/>
            <w:noWrap/>
            <w:vAlign w:val="center"/>
          </w:tcPr>
          <w:p w:rsidR="009E06B6" w:rsidRPr="00131691" w:rsidRDefault="009E06B6" w:rsidP="00E80281">
            <w:pPr>
              <w:rPr>
                <w:rFonts w:ascii="Trebuchet MS" w:hAnsi="Trebuchet MS" w:cs="Verdana"/>
                <w:sz w:val="20"/>
                <w:szCs w:val="20"/>
              </w:rPr>
            </w:pPr>
            <w:r w:rsidRPr="00131691">
              <w:rPr>
                <w:rFonts w:ascii="Trebuchet MS" w:hAnsi="Trebuchet MS" w:cs="Verdana"/>
                <w:sz w:val="20"/>
                <w:szCs w:val="20"/>
              </w:rPr>
              <w:t>ogni anno</w:t>
            </w:r>
          </w:p>
        </w:tc>
      </w:tr>
    </w:tbl>
    <w:p w:rsidR="00942335" w:rsidRPr="00131691" w:rsidRDefault="00942335" w:rsidP="00942335">
      <w:pPr>
        <w:rPr>
          <w:rFonts w:ascii="Trebuchet MS" w:hAnsi="Trebuchet MS"/>
        </w:rPr>
      </w:pPr>
    </w:p>
    <w:p w:rsidR="00131691" w:rsidRDefault="00131691" w:rsidP="00942335">
      <w:pPr>
        <w:rPr>
          <w:rFonts w:ascii="Trebuchet MS" w:hAnsi="Trebuchet MS"/>
          <w:b/>
          <w:sz w:val="20"/>
          <w:szCs w:val="20"/>
        </w:rPr>
      </w:pPr>
    </w:p>
    <w:p w:rsidR="00131691" w:rsidRDefault="00131691" w:rsidP="00942335">
      <w:pPr>
        <w:rPr>
          <w:rFonts w:ascii="Trebuchet MS" w:hAnsi="Trebuchet MS"/>
          <w:b/>
          <w:sz w:val="20"/>
          <w:szCs w:val="20"/>
        </w:rPr>
      </w:pPr>
    </w:p>
    <w:p w:rsidR="00131691" w:rsidRDefault="00131691" w:rsidP="00942335">
      <w:pPr>
        <w:rPr>
          <w:rFonts w:ascii="Trebuchet MS" w:hAnsi="Trebuchet MS"/>
          <w:b/>
          <w:sz w:val="20"/>
          <w:szCs w:val="20"/>
        </w:rPr>
      </w:pPr>
    </w:p>
    <w:p w:rsidR="00131691" w:rsidRDefault="00131691" w:rsidP="00942335">
      <w:pPr>
        <w:rPr>
          <w:rFonts w:ascii="Trebuchet MS" w:hAnsi="Trebuchet MS"/>
          <w:b/>
          <w:sz w:val="20"/>
          <w:szCs w:val="20"/>
        </w:rPr>
      </w:pPr>
    </w:p>
    <w:p w:rsidR="00F16AD7" w:rsidRPr="00131691" w:rsidRDefault="00F16AD7" w:rsidP="00942335">
      <w:pPr>
        <w:rPr>
          <w:rFonts w:ascii="Trebuchet MS" w:hAnsi="Trebuchet MS"/>
          <w:b/>
          <w:sz w:val="20"/>
          <w:szCs w:val="20"/>
        </w:rPr>
      </w:pPr>
      <w:r w:rsidRPr="00131691">
        <w:rPr>
          <w:rFonts w:ascii="Trebuchet MS" w:hAnsi="Trebuchet MS"/>
          <w:b/>
          <w:sz w:val="20"/>
          <w:szCs w:val="20"/>
        </w:rPr>
        <w:t>PROVA PRATICA</w:t>
      </w:r>
    </w:p>
    <w:p w:rsidR="00942335" w:rsidRPr="00131691" w:rsidRDefault="00942335" w:rsidP="00942335">
      <w:pPr>
        <w:pStyle w:val="Titolo1"/>
        <w:rPr>
          <w:rFonts w:ascii="Trebuchet MS" w:hAnsi="Trebuchet MS"/>
          <w:sz w:val="20"/>
          <w:szCs w:val="20"/>
        </w:rPr>
      </w:pPr>
      <w:r w:rsidRPr="00131691">
        <w:rPr>
          <w:rFonts w:ascii="Trebuchet MS" w:hAnsi="Trebuchet MS"/>
          <w:sz w:val="20"/>
          <w:szCs w:val="20"/>
        </w:rPr>
        <w:t xml:space="preserve">TIPOLOGIE </w:t>
      </w:r>
      <w:proofErr w:type="spellStart"/>
      <w:r w:rsidRPr="00131691">
        <w:rPr>
          <w:rFonts w:ascii="Trebuchet MS" w:hAnsi="Trebuchet MS"/>
          <w:sz w:val="20"/>
          <w:szCs w:val="20"/>
        </w:rPr>
        <w:t>DI</w:t>
      </w:r>
      <w:proofErr w:type="spellEnd"/>
      <w:r w:rsidRPr="00131691">
        <w:rPr>
          <w:rFonts w:ascii="Trebuchet MS" w:hAnsi="Trebuchet MS"/>
          <w:sz w:val="20"/>
          <w:szCs w:val="20"/>
        </w:rPr>
        <w:t xml:space="preserve"> CONTRATTO e/o CONVENZIONI E RELATIVO PROFILO PREVIDENZIALE E FISCALE</w:t>
      </w:r>
    </w:p>
    <w:p w:rsidR="00942335" w:rsidRPr="00131691" w:rsidRDefault="00942335" w:rsidP="00942335">
      <w:pPr>
        <w:pStyle w:val="Titolo2"/>
        <w:rPr>
          <w:rFonts w:ascii="Trebuchet MS" w:hAnsi="Trebuchet MS"/>
          <w:b w:val="0"/>
          <w:sz w:val="20"/>
          <w:szCs w:val="20"/>
        </w:rPr>
      </w:pPr>
      <w:r w:rsidRPr="00131691">
        <w:rPr>
          <w:rFonts w:ascii="Trebuchet MS" w:hAnsi="Trebuchet MS"/>
          <w:b w:val="0"/>
          <w:sz w:val="20"/>
          <w:szCs w:val="20"/>
        </w:rPr>
        <w:t>Per la realizzazione del progetto “Orientamento” inserito nel POF di Istituto è richiesta la presenza di uno psicologo per quattr</w:t>
      </w:r>
      <w:r w:rsidR="00131691">
        <w:rPr>
          <w:rFonts w:ascii="Trebuchet MS" w:hAnsi="Trebuchet MS"/>
          <w:b w:val="0"/>
          <w:sz w:val="20"/>
          <w:szCs w:val="20"/>
        </w:rPr>
        <w:t xml:space="preserve">o ore settimanali dal 30 NOVEMBRE al 15 MAGGIO </w:t>
      </w:r>
      <w:r w:rsidRPr="00131691">
        <w:rPr>
          <w:rFonts w:ascii="Trebuchet MS" w:hAnsi="Trebuchet MS"/>
          <w:b w:val="0"/>
          <w:sz w:val="20"/>
          <w:szCs w:val="20"/>
        </w:rPr>
        <w:t xml:space="preserve"> dello stesso anno scolastico.</w:t>
      </w:r>
    </w:p>
    <w:p w:rsidR="00942335" w:rsidRPr="00131691" w:rsidRDefault="00942335" w:rsidP="00942335">
      <w:pPr>
        <w:rPr>
          <w:rFonts w:ascii="Trebuchet MS" w:hAnsi="Trebuchet MS"/>
          <w:sz w:val="20"/>
          <w:szCs w:val="20"/>
        </w:rPr>
      </w:pPr>
      <w:r w:rsidRPr="00131691">
        <w:rPr>
          <w:rFonts w:ascii="Trebuchet MS" w:hAnsi="Trebuchet MS"/>
          <w:sz w:val="20"/>
          <w:szCs w:val="20"/>
        </w:rPr>
        <w:t>Si stipula un contra</w:t>
      </w:r>
      <w:r w:rsidR="00131691">
        <w:rPr>
          <w:rFonts w:ascii="Trebuchet MS" w:hAnsi="Trebuchet MS"/>
          <w:sz w:val="20"/>
          <w:szCs w:val="20"/>
        </w:rPr>
        <w:t xml:space="preserve">tto con il Dott. Fabrizio CASCELLA </w:t>
      </w:r>
      <w:r w:rsidRPr="00131691">
        <w:rPr>
          <w:rFonts w:ascii="Trebuchet MS" w:hAnsi="Trebuchet MS"/>
          <w:sz w:val="20"/>
          <w:szCs w:val="20"/>
        </w:rPr>
        <w:t>, titolare di Partita IVA iscritto all’albo professionale</w:t>
      </w:r>
    </w:p>
    <w:p w:rsidR="009E06B6" w:rsidRPr="00131691" w:rsidRDefault="009E06B6" w:rsidP="00942335">
      <w:pPr>
        <w:rPr>
          <w:rFonts w:ascii="Trebuchet MS" w:hAnsi="Trebuchet MS"/>
          <w:sz w:val="20"/>
          <w:szCs w:val="20"/>
        </w:rPr>
      </w:pPr>
    </w:p>
    <w:p w:rsidR="00942335" w:rsidRPr="00131691" w:rsidRDefault="00942335" w:rsidP="00942335">
      <w:pPr>
        <w:pStyle w:val="Titolo2"/>
        <w:rPr>
          <w:rFonts w:ascii="Trebuchet MS" w:hAnsi="Trebuchet MS"/>
          <w:sz w:val="20"/>
          <w:szCs w:val="20"/>
        </w:rPr>
      </w:pPr>
      <w:r w:rsidRPr="00131691">
        <w:rPr>
          <w:rFonts w:ascii="Trebuchet MS" w:hAnsi="Trebuchet MS"/>
          <w:sz w:val="20"/>
          <w:szCs w:val="20"/>
        </w:rPr>
        <w:t>PROVA: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4503"/>
      </w:tblGrid>
      <w:tr w:rsidR="00942335" w:rsidRPr="00131691" w:rsidTr="00E80281">
        <w:tc>
          <w:tcPr>
            <w:tcW w:w="5000" w:type="pct"/>
            <w:shd w:val="clear" w:color="auto" w:fill="auto"/>
            <w:vAlign w:val="center"/>
          </w:tcPr>
          <w:p w:rsidR="00942335" w:rsidRPr="00131691" w:rsidRDefault="00942335" w:rsidP="00E80281">
            <w:pPr>
              <w:pStyle w:val="Tabelladomanda"/>
              <w:rPr>
                <w:rFonts w:ascii="Trebuchet MS" w:hAnsi="Trebuchet MS"/>
                <w:b/>
                <w:szCs w:val="20"/>
              </w:rPr>
            </w:pPr>
            <w:r w:rsidRPr="00131691">
              <w:rPr>
                <w:rFonts w:ascii="Trebuchet MS" w:hAnsi="Trebuchet MS"/>
                <w:b/>
                <w:szCs w:val="20"/>
              </w:rPr>
              <w:t>Indicare la tipologia di contratto da stipulare e il relativo profilo previdenziale e fiscale</w:t>
            </w:r>
          </w:p>
          <w:p w:rsidR="00942335" w:rsidRPr="00131691" w:rsidRDefault="00942335" w:rsidP="00E80281">
            <w:pPr>
              <w:pStyle w:val="Tabelladomanda"/>
              <w:rPr>
                <w:rFonts w:ascii="Trebuchet MS" w:hAnsi="Trebuchet MS"/>
                <w:b/>
                <w:szCs w:val="20"/>
              </w:rPr>
            </w:pPr>
          </w:p>
        </w:tc>
      </w:tr>
    </w:tbl>
    <w:p w:rsidR="00131691" w:rsidRDefault="00131691" w:rsidP="00F16AD7">
      <w:pPr>
        <w:pStyle w:val="Titolo2"/>
        <w:rPr>
          <w:rFonts w:ascii="Trebuchet MS" w:hAnsi="Trebuchet MS"/>
          <w:sz w:val="20"/>
          <w:szCs w:val="20"/>
        </w:rPr>
      </w:pPr>
    </w:p>
    <w:p w:rsidR="00131691" w:rsidRDefault="00131691" w:rsidP="00F16AD7">
      <w:pPr>
        <w:pStyle w:val="Titolo2"/>
        <w:rPr>
          <w:rFonts w:ascii="Trebuchet MS" w:hAnsi="Trebuchet MS"/>
          <w:sz w:val="20"/>
          <w:szCs w:val="20"/>
        </w:rPr>
      </w:pPr>
    </w:p>
    <w:p w:rsidR="00131691" w:rsidRDefault="00131691" w:rsidP="00F16AD7">
      <w:pPr>
        <w:pStyle w:val="Titolo2"/>
        <w:rPr>
          <w:rFonts w:ascii="Trebuchet MS" w:hAnsi="Trebuchet MS"/>
          <w:sz w:val="20"/>
          <w:szCs w:val="20"/>
        </w:rPr>
      </w:pPr>
    </w:p>
    <w:p w:rsidR="00942335" w:rsidRPr="00131691" w:rsidRDefault="00942335" w:rsidP="00F16AD7">
      <w:pPr>
        <w:pStyle w:val="Titolo2"/>
        <w:rPr>
          <w:rFonts w:ascii="Trebuchet MS" w:hAnsi="Trebuchet MS"/>
          <w:sz w:val="20"/>
          <w:szCs w:val="20"/>
        </w:rPr>
      </w:pPr>
      <w:r w:rsidRPr="00131691">
        <w:rPr>
          <w:rFonts w:ascii="Trebuchet MS" w:hAnsi="Trebuchet MS"/>
          <w:sz w:val="20"/>
          <w:szCs w:val="20"/>
        </w:rPr>
        <w:t>SVOLGIMENTO: segnare con la x la risposta esatta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6126"/>
      </w:tblGrid>
      <w:tr w:rsidR="00942335" w:rsidRPr="00131691" w:rsidTr="00E80281">
        <w:tc>
          <w:tcPr>
            <w:tcW w:w="2518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CONTRAENTE</w:t>
            </w:r>
          </w:p>
        </w:tc>
        <w:tc>
          <w:tcPr>
            <w:tcW w:w="6126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DESCRIZIONE CONTRATTO</w:t>
            </w:r>
          </w:p>
        </w:tc>
      </w:tr>
      <w:tr w:rsidR="00942335" w:rsidRPr="00131691" w:rsidTr="00E80281">
        <w:tc>
          <w:tcPr>
            <w:tcW w:w="2518" w:type="dxa"/>
          </w:tcPr>
          <w:p w:rsidR="00942335" w:rsidRPr="00131691" w:rsidRDefault="00942335" w:rsidP="0013169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 xml:space="preserve">Dott. </w:t>
            </w:r>
            <w:r w:rsidR="00131691">
              <w:rPr>
                <w:rFonts w:ascii="Trebuchet MS" w:hAnsi="Trebuchet MS"/>
                <w:sz w:val="20"/>
                <w:szCs w:val="20"/>
              </w:rPr>
              <w:t>Fabrizio CASCELLA</w:t>
            </w:r>
          </w:p>
        </w:tc>
        <w:tc>
          <w:tcPr>
            <w:tcW w:w="6126" w:type="dxa"/>
          </w:tcPr>
          <w:p w:rsidR="00942335" w:rsidRPr="00131691" w:rsidRDefault="00942335" w:rsidP="00E80281">
            <w:pPr>
              <w:numPr>
                <w:ilvl w:val="0"/>
                <w:numId w:val="1"/>
              </w:numPr>
              <w:spacing w:after="120" w:line="240" w:lineRule="auto"/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Prestazione di lavoro autonomo libero professionale</w:t>
            </w:r>
          </w:p>
          <w:p w:rsidR="00942335" w:rsidRPr="00131691" w:rsidRDefault="00942335" w:rsidP="00E80281">
            <w:pPr>
              <w:numPr>
                <w:ilvl w:val="0"/>
                <w:numId w:val="1"/>
              </w:numPr>
              <w:spacing w:after="120" w:line="240" w:lineRule="auto"/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Collaborazione coordinata e continuativa</w:t>
            </w:r>
          </w:p>
          <w:p w:rsidR="00942335" w:rsidRPr="00131691" w:rsidRDefault="00942335" w:rsidP="00E80281">
            <w:pPr>
              <w:numPr>
                <w:ilvl w:val="0"/>
                <w:numId w:val="1"/>
              </w:numPr>
              <w:spacing w:after="120" w:line="240" w:lineRule="auto"/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Prestazione di lavoro autonomo occasionale</w:t>
            </w:r>
          </w:p>
        </w:tc>
      </w:tr>
    </w:tbl>
    <w:p w:rsidR="00942335" w:rsidRPr="00131691" w:rsidRDefault="00942335" w:rsidP="00942335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1843"/>
        <w:gridCol w:w="1873"/>
      </w:tblGrid>
      <w:tr w:rsidR="00942335" w:rsidRPr="00131691" w:rsidTr="00E80281">
        <w:tc>
          <w:tcPr>
            <w:tcW w:w="4928" w:type="dxa"/>
          </w:tcPr>
          <w:p w:rsidR="00942335" w:rsidRPr="00131691" w:rsidRDefault="00942335" w:rsidP="00E8028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131691">
              <w:rPr>
                <w:rFonts w:ascii="Trebuchet MS" w:hAnsi="Trebuchet MS"/>
                <w:b/>
                <w:sz w:val="20"/>
                <w:szCs w:val="20"/>
              </w:rPr>
              <w:t xml:space="preserve">Profilo </w:t>
            </w:r>
            <w:proofErr w:type="spellStart"/>
            <w:r w:rsidRPr="00131691">
              <w:rPr>
                <w:rFonts w:ascii="Trebuchet MS" w:hAnsi="Trebuchet MS"/>
                <w:b/>
                <w:sz w:val="20"/>
                <w:szCs w:val="20"/>
              </w:rPr>
              <w:t>prev.le</w:t>
            </w:r>
            <w:proofErr w:type="spellEnd"/>
            <w:r w:rsidRPr="00131691">
              <w:rPr>
                <w:rFonts w:ascii="Trebuchet MS" w:hAnsi="Trebuchet MS"/>
                <w:b/>
                <w:sz w:val="20"/>
                <w:szCs w:val="20"/>
              </w:rPr>
              <w:t xml:space="preserve"> e fiscale </w:t>
            </w:r>
          </w:p>
        </w:tc>
        <w:tc>
          <w:tcPr>
            <w:tcW w:w="1843" w:type="dxa"/>
          </w:tcPr>
          <w:p w:rsidR="00942335" w:rsidRPr="00131691" w:rsidRDefault="00942335" w:rsidP="00E8028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31691">
              <w:rPr>
                <w:rFonts w:ascii="Trebuchet MS" w:hAnsi="Trebuchet MS"/>
                <w:b/>
                <w:sz w:val="20"/>
                <w:szCs w:val="20"/>
              </w:rPr>
              <w:t>SI</w:t>
            </w:r>
          </w:p>
        </w:tc>
        <w:tc>
          <w:tcPr>
            <w:tcW w:w="1873" w:type="dxa"/>
          </w:tcPr>
          <w:p w:rsidR="00942335" w:rsidRPr="00131691" w:rsidRDefault="00942335" w:rsidP="00E8028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31691">
              <w:rPr>
                <w:rFonts w:ascii="Trebuchet MS" w:hAnsi="Trebuchet MS"/>
                <w:b/>
                <w:sz w:val="20"/>
                <w:szCs w:val="20"/>
              </w:rPr>
              <w:t>NO</w:t>
            </w:r>
          </w:p>
        </w:tc>
      </w:tr>
      <w:tr w:rsidR="00942335" w:rsidRPr="00131691" w:rsidTr="00E80281">
        <w:tc>
          <w:tcPr>
            <w:tcW w:w="4928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Integrativo cassa 2% o 4%</w:t>
            </w:r>
          </w:p>
        </w:tc>
        <w:tc>
          <w:tcPr>
            <w:tcW w:w="1843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3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2335" w:rsidRPr="00131691" w:rsidTr="00E80281">
        <w:tc>
          <w:tcPr>
            <w:tcW w:w="4928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Aliquota contributiva INPS</w:t>
            </w:r>
            <w:r w:rsidR="00F16AD7" w:rsidRPr="00131691">
              <w:rPr>
                <w:rFonts w:ascii="Trebuchet MS" w:hAnsi="Trebuchet MS"/>
                <w:sz w:val="20"/>
                <w:szCs w:val="20"/>
              </w:rPr>
              <w:t xml:space="preserve"> gestione separata</w:t>
            </w:r>
          </w:p>
        </w:tc>
        <w:tc>
          <w:tcPr>
            <w:tcW w:w="1843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3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2335" w:rsidRPr="00131691" w:rsidTr="00E80281">
        <w:tc>
          <w:tcPr>
            <w:tcW w:w="4928" w:type="dxa"/>
          </w:tcPr>
          <w:p w:rsidR="00942335" w:rsidRPr="00131691" w:rsidRDefault="00942335" w:rsidP="00F16AD7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IVA 2</w:t>
            </w:r>
            <w:r w:rsidR="00F16AD7" w:rsidRPr="00131691">
              <w:rPr>
                <w:rFonts w:ascii="Trebuchet MS" w:hAnsi="Trebuchet MS"/>
                <w:sz w:val="20"/>
                <w:szCs w:val="20"/>
              </w:rPr>
              <w:t>2</w:t>
            </w:r>
            <w:r w:rsidRPr="00131691">
              <w:rPr>
                <w:rFonts w:ascii="Trebuchet MS" w:hAnsi="Trebuchet MS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3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2335" w:rsidRPr="00131691" w:rsidTr="00E80281">
        <w:tc>
          <w:tcPr>
            <w:tcW w:w="4928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Ritenuta d’acconto 20%</w:t>
            </w:r>
          </w:p>
        </w:tc>
        <w:tc>
          <w:tcPr>
            <w:tcW w:w="1843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3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2335" w:rsidRPr="00131691" w:rsidTr="00E80281">
        <w:tc>
          <w:tcPr>
            <w:tcW w:w="4928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IRAP</w:t>
            </w:r>
          </w:p>
        </w:tc>
        <w:tc>
          <w:tcPr>
            <w:tcW w:w="1843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3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2335" w:rsidRPr="00131691" w:rsidTr="00E80281">
        <w:tc>
          <w:tcPr>
            <w:tcW w:w="4928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  <w:r w:rsidRPr="00131691">
              <w:rPr>
                <w:rFonts w:ascii="Trebuchet MS" w:hAnsi="Trebuchet MS"/>
                <w:sz w:val="20"/>
                <w:szCs w:val="20"/>
              </w:rPr>
              <w:t>INPDAP</w:t>
            </w:r>
          </w:p>
        </w:tc>
        <w:tc>
          <w:tcPr>
            <w:tcW w:w="1843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3" w:type="dxa"/>
          </w:tcPr>
          <w:p w:rsidR="00942335" w:rsidRPr="00131691" w:rsidRDefault="00942335" w:rsidP="00E8028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942335" w:rsidRPr="00131691" w:rsidRDefault="00942335" w:rsidP="00942335">
      <w:pPr>
        <w:rPr>
          <w:rFonts w:ascii="Trebuchet MS" w:hAnsi="Trebuchet MS"/>
          <w:sz w:val="20"/>
          <w:szCs w:val="20"/>
        </w:rPr>
      </w:pPr>
    </w:p>
    <w:p w:rsidR="00942335" w:rsidRPr="00131691" w:rsidRDefault="00942335">
      <w:pPr>
        <w:rPr>
          <w:rFonts w:ascii="Trebuchet MS" w:hAnsi="Trebuchet MS"/>
          <w:sz w:val="20"/>
          <w:szCs w:val="20"/>
        </w:rPr>
      </w:pPr>
    </w:p>
    <w:p w:rsidR="003D257C" w:rsidRPr="00131691" w:rsidRDefault="003D257C">
      <w:pPr>
        <w:rPr>
          <w:rFonts w:ascii="Trebuchet MS" w:hAnsi="Trebuchet MS"/>
        </w:rPr>
      </w:pPr>
    </w:p>
    <w:sectPr w:rsidR="003D257C" w:rsidRPr="00131691" w:rsidSect="00131691">
      <w:headerReference w:type="first" r:id="rId7"/>
      <w:pgSz w:w="16838" w:h="11906" w:orient="landscape"/>
      <w:pgMar w:top="851" w:right="113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207" w:rsidRDefault="00CB7207" w:rsidP="00131691">
      <w:pPr>
        <w:spacing w:after="0" w:line="240" w:lineRule="auto"/>
      </w:pPr>
      <w:r>
        <w:separator/>
      </w:r>
    </w:p>
  </w:endnote>
  <w:endnote w:type="continuationSeparator" w:id="0">
    <w:p w:rsidR="00CB7207" w:rsidRDefault="00CB7207" w:rsidP="0013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stSlab712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207" w:rsidRDefault="00CB7207" w:rsidP="00131691">
      <w:pPr>
        <w:spacing w:after="0" w:line="240" w:lineRule="auto"/>
      </w:pPr>
      <w:r>
        <w:separator/>
      </w:r>
    </w:p>
  </w:footnote>
  <w:footnote w:type="continuationSeparator" w:id="0">
    <w:p w:rsidR="00CB7207" w:rsidRDefault="00CB7207" w:rsidP="0013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91" w:rsidRDefault="00131691" w:rsidP="00131691">
    <w:pPr>
      <w:pStyle w:val="Intestazione"/>
    </w:pPr>
    <w:r>
      <w:rPr>
        <w:noProof/>
      </w:rPr>
      <w:drawing>
        <wp:inline distT="0" distB="0" distL="0" distR="0">
          <wp:extent cx="1177567" cy="1170559"/>
          <wp:effectExtent l="19050" t="0" r="3533" b="0"/>
          <wp:docPr id="2" name="Immagine 1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323" cy="1170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</w:rPr>
      <w:drawing>
        <wp:inline distT="0" distB="0" distL="0" distR="0">
          <wp:extent cx="4661297" cy="1285875"/>
          <wp:effectExtent l="19050" t="0" r="5953" b="0"/>
          <wp:docPr id="1" name="Immagine 0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9017" cy="128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3009F"/>
    <w:multiLevelType w:val="hybridMultilevel"/>
    <w:tmpl w:val="0720AF2E"/>
    <w:lvl w:ilvl="0" w:tplc="BB4CFF0E">
      <w:start w:val="1"/>
      <w:numFmt w:val="bullet"/>
      <w:lvlText w:val=""/>
      <w:lvlJc w:val="left"/>
      <w:pPr>
        <w:ind w:left="720" w:hanging="360"/>
      </w:pPr>
      <w:rPr>
        <w:rFonts w:ascii="MT Extra" w:hAnsi="MT Ext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2EDD"/>
    <w:rsid w:val="00131691"/>
    <w:rsid w:val="00162776"/>
    <w:rsid w:val="001754FA"/>
    <w:rsid w:val="001843A8"/>
    <w:rsid w:val="001D6B20"/>
    <w:rsid w:val="00243838"/>
    <w:rsid w:val="003D257C"/>
    <w:rsid w:val="00474733"/>
    <w:rsid w:val="00593EFA"/>
    <w:rsid w:val="00654FD8"/>
    <w:rsid w:val="006B5BD7"/>
    <w:rsid w:val="008302A0"/>
    <w:rsid w:val="00831332"/>
    <w:rsid w:val="0085192D"/>
    <w:rsid w:val="00942335"/>
    <w:rsid w:val="009E06B6"/>
    <w:rsid w:val="009E0E20"/>
    <w:rsid w:val="00B81B5E"/>
    <w:rsid w:val="00BC2EDD"/>
    <w:rsid w:val="00C44048"/>
    <w:rsid w:val="00CB35D9"/>
    <w:rsid w:val="00CB7207"/>
    <w:rsid w:val="00CD2251"/>
    <w:rsid w:val="00D108D3"/>
    <w:rsid w:val="00D830D2"/>
    <w:rsid w:val="00DF08A4"/>
    <w:rsid w:val="00E17177"/>
    <w:rsid w:val="00EA664D"/>
    <w:rsid w:val="00F16AD7"/>
    <w:rsid w:val="00FD1897"/>
    <w:rsid w:val="00FD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6B20"/>
  </w:style>
  <w:style w:type="paragraph" w:styleId="Titolo1">
    <w:name w:val="heading 1"/>
    <w:basedOn w:val="Normale"/>
    <w:next w:val="Normale"/>
    <w:link w:val="Titolo1Carattere"/>
    <w:autoRedefine/>
    <w:qFormat/>
    <w:rsid w:val="003D257C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3D257C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D257C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3D257C"/>
    <w:rPr>
      <w:rFonts w:ascii="Times New Roman" w:eastAsia="Times New Roman" w:hAnsi="Times New Roman" w:cs="Times New Roman"/>
      <w:b/>
      <w:bCs/>
      <w:iCs/>
    </w:rPr>
  </w:style>
  <w:style w:type="paragraph" w:customStyle="1" w:styleId="Tabelladomanda">
    <w:name w:val="Tabella domanda"/>
    <w:basedOn w:val="Normale"/>
    <w:autoRedefine/>
    <w:rsid w:val="003D257C"/>
    <w:pPr>
      <w:spacing w:before="60" w:after="60" w:line="240" w:lineRule="auto"/>
    </w:pPr>
    <w:rPr>
      <w:rFonts w:ascii="HumstSlab712 BT" w:eastAsia="Times New Roman" w:hAnsi="HumstSlab712 BT" w:cs="Times New Roman"/>
      <w:sz w:val="20"/>
      <w:szCs w:val="24"/>
    </w:rPr>
  </w:style>
  <w:style w:type="table" w:styleId="Grigliatabella">
    <w:name w:val="Table Grid"/>
    <w:basedOn w:val="Tabellanormale"/>
    <w:uiPriority w:val="59"/>
    <w:rsid w:val="00942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131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31691"/>
  </w:style>
  <w:style w:type="paragraph" w:styleId="Pidipagina">
    <w:name w:val="footer"/>
    <w:basedOn w:val="Normale"/>
    <w:link w:val="PidipaginaCarattere"/>
    <w:uiPriority w:val="99"/>
    <w:semiHidden/>
    <w:unhideWhenUsed/>
    <w:rsid w:val="00131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316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1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r.maggi</cp:lastModifiedBy>
  <cp:revision>2</cp:revision>
  <dcterms:created xsi:type="dcterms:W3CDTF">2019-05-06T06:52:00Z</dcterms:created>
  <dcterms:modified xsi:type="dcterms:W3CDTF">2019-05-06T06:52:00Z</dcterms:modified>
</cp:coreProperties>
</file>